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3339"/>
        <w:gridCol w:w="6502"/>
      </w:tblGrid>
      <w:tr>
        <w:trPr>
          <w:trHeight w:val="460" w:hRule="atLeast"/>
        </w:trPr>
        <w:tc>
          <w:tcPr>
            <w:tcW w:w="641" w:type="dxa"/>
          </w:tcPr>
          <w:p>
            <w:pPr>
              <w:pStyle w:val="TableParagraph"/>
              <w:spacing w:line="230" w:lineRule="atLeast"/>
              <w:ind w:left="107" w:right="220"/>
              <w:rPr>
                <w:sz w:val="20"/>
              </w:rPr>
            </w:pPr>
            <w:r>
              <w:rPr>
                <w:sz w:val="20"/>
              </w:rPr>
              <w:t>Eil. </w:t>
            </w:r>
            <w:r>
              <w:rPr>
                <w:w w:val="105"/>
                <w:sz w:val="20"/>
              </w:rPr>
              <w:t>Nr.</w:t>
            </w:r>
          </w:p>
        </w:tc>
        <w:tc>
          <w:tcPr>
            <w:tcW w:w="3339" w:type="dxa"/>
          </w:tcPr>
          <w:p>
            <w:pPr>
              <w:pStyle w:val="TableParagraph"/>
              <w:spacing w:before="115"/>
              <w:ind w:left="637"/>
              <w:rPr>
                <w:sz w:val="20"/>
              </w:rPr>
            </w:pPr>
            <w:r>
              <w:rPr>
                <w:w w:val="110"/>
                <w:sz w:val="20"/>
              </w:rPr>
              <w:t>Parametro pavadinimas</w:t>
            </w:r>
          </w:p>
        </w:tc>
        <w:tc>
          <w:tcPr>
            <w:tcW w:w="6502" w:type="dxa"/>
          </w:tcPr>
          <w:p>
            <w:pPr>
              <w:pStyle w:val="TableParagraph"/>
              <w:spacing w:before="115"/>
              <w:ind w:left="2596" w:right="25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Prekių savybės</w:t>
            </w:r>
          </w:p>
        </w:tc>
      </w:tr>
      <w:tr>
        <w:trPr>
          <w:trHeight w:val="254" w:hRule="atLeast"/>
        </w:trPr>
        <w:tc>
          <w:tcPr>
            <w:tcW w:w="10482" w:type="dxa"/>
            <w:gridSpan w:val="3"/>
          </w:tcPr>
          <w:p>
            <w:pPr>
              <w:pStyle w:val="TableParagraph"/>
              <w:spacing w:line="222" w:lineRule="exact" w:before="12"/>
              <w:ind w:left="4123" w:right="411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Interaktyvus ekranas 75"</w:t>
            </w:r>
          </w:p>
        </w:tc>
      </w:tr>
      <w:tr>
        <w:trPr>
          <w:trHeight w:val="256" w:hRule="atLeast"/>
        </w:trPr>
        <w:tc>
          <w:tcPr>
            <w:tcW w:w="641" w:type="dxa"/>
          </w:tcPr>
          <w:p>
            <w:pPr>
              <w:pStyle w:val="TableParagraph"/>
              <w:spacing w:line="227" w:lineRule="exact" w:before="1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9" w:type="dxa"/>
          </w:tcPr>
          <w:p>
            <w:pPr>
              <w:pStyle w:val="TableParagraph"/>
              <w:spacing w:line="227" w:lineRule="exact" w:before="10"/>
              <w:ind w:left="108"/>
              <w:rPr>
                <w:sz w:val="20"/>
              </w:rPr>
            </w:pPr>
            <w:r>
              <w:rPr>
                <w:sz w:val="20"/>
              </w:rPr>
              <w:t>Gamintojas</w:t>
            </w:r>
          </w:p>
        </w:tc>
        <w:tc>
          <w:tcPr>
            <w:tcW w:w="6502" w:type="dxa"/>
          </w:tcPr>
          <w:p>
            <w:pPr>
              <w:pStyle w:val="TableParagraph"/>
              <w:spacing w:line="227" w:lineRule="exact" w:before="10"/>
              <w:ind w:left="110"/>
              <w:rPr>
                <w:sz w:val="20"/>
              </w:rPr>
            </w:pPr>
            <w:r>
              <w:rPr>
                <w:sz w:val="20"/>
              </w:rPr>
              <w:t>Promethean</w:t>
            </w:r>
          </w:p>
        </w:tc>
      </w:tr>
      <w:tr>
        <w:trPr>
          <w:trHeight w:val="254" w:hRule="atLeast"/>
        </w:trPr>
        <w:tc>
          <w:tcPr>
            <w:tcW w:w="641" w:type="dxa"/>
          </w:tcPr>
          <w:p>
            <w:pPr>
              <w:pStyle w:val="TableParagraph"/>
              <w:spacing w:line="227" w:lineRule="exact" w:before="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9" w:type="dxa"/>
          </w:tcPr>
          <w:p>
            <w:pPr>
              <w:pStyle w:val="TableParagraph"/>
              <w:spacing w:line="227" w:lineRule="exact" w:before="7"/>
              <w:ind w:left="108"/>
              <w:rPr>
                <w:sz w:val="20"/>
              </w:rPr>
            </w:pPr>
            <w:r>
              <w:rPr>
                <w:sz w:val="20"/>
              </w:rPr>
              <w:t>Pavadinimas / Modelis</w:t>
            </w:r>
          </w:p>
        </w:tc>
        <w:tc>
          <w:tcPr>
            <w:tcW w:w="6502" w:type="dxa"/>
          </w:tcPr>
          <w:p>
            <w:pPr>
              <w:pStyle w:val="TableParagraph"/>
              <w:spacing w:line="227" w:lineRule="exact" w:before="7"/>
              <w:ind w:left="110"/>
              <w:rPr>
                <w:sz w:val="20"/>
              </w:rPr>
            </w:pPr>
            <w:r>
              <w:rPr>
                <w:sz w:val="20"/>
              </w:rPr>
              <w:t>ActivPanel Cobalt 75"</w:t>
            </w:r>
          </w:p>
        </w:tc>
      </w:tr>
      <w:tr>
        <w:trPr>
          <w:trHeight w:val="256" w:hRule="atLeast"/>
        </w:trPr>
        <w:tc>
          <w:tcPr>
            <w:tcW w:w="641" w:type="dxa"/>
          </w:tcPr>
          <w:p>
            <w:pPr>
              <w:pStyle w:val="TableParagraph"/>
              <w:spacing w:line="227" w:lineRule="exact" w:before="1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39" w:type="dxa"/>
          </w:tcPr>
          <w:p>
            <w:pPr>
              <w:pStyle w:val="TableParagraph"/>
              <w:spacing w:line="227" w:lineRule="exact" w:before="10"/>
              <w:ind w:left="108"/>
              <w:rPr>
                <w:sz w:val="20"/>
              </w:rPr>
            </w:pPr>
            <w:r>
              <w:rPr>
                <w:sz w:val="20"/>
              </w:rPr>
              <w:t>Interaktyvaus ekrano dydis be rėmelio</w:t>
            </w:r>
          </w:p>
        </w:tc>
        <w:tc>
          <w:tcPr>
            <w:tcW w:w="6502" w:type="dxa"/>
          </w:tcPr>
          <w:p>
            <w:pPr>
              <w:pStyle w:val="TableParagraph"/>
              <w:spacing w:line="227" w:lineRule="exact" w:before="10"/>
              <w:ind w:left="110"/>
              <w:rPr>
                <w:sz w:val="20"/>
              </w:rPr>
            </w:pPr>
            <w:r>
              <w:rPr>
                <w:sz w:val="20"/>
              </w:rPr>
              <w:t>Yra 190,5 cm įstrižainė</w:t>
            </w:r>
          </w:p>
        </w:tc>
      </w:tr>
      <w:tr>
        <w:trPr>
          <w:trHeight w:val="254" w:hRule="atLeast"/>
        </w:trPr>
        <w:tc>
          <w:tcPr>
            <w:tcW w:w="641" w:type="dxa"/>
          </w:tcPr>
          <w:p>
            <w:pPr>
              <w:pStyle w:val="TableParagraph"/>
              <w:spacing w:line="227" w:lineRule="exact" w:before="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9" w:type="dxa"/>
          </w:tcPr>
          <w:p>
            <w:pPr>
              <w:pStyle w:val="TableParagraph"/>
              <w:spacing w:line="227" w:lineRule="exact" w:before="7"/>
              <w:ind w:left="108"/>
              <w:rPr>
                <w:sz w:val="20"/>
              </w:rPr>
            </w:pPr>
            <w:r>
              <w:rPr>
                <w:sz w:val="20"/>
              </w:rPr>
              <w:t>Minimalus ekrano resursas</w:t>
            </w:r>
          </w:p>
        </w:tc>
        <w:tc>
          <w:tcPr>
            <w:tcW w:w="6502" w:type="dxa"/>
          </w:tcPr>
          <w:p>
            <w:pPr>
              <w:pStyle w:val="TableParagraph"/>
              <w:spacing w:line="227" w:lineRule="exact" w:before="7"/>
              <w:ind w:left="109"/>
              <w:rPr>
                <w:sz w:val="20"/>
              </w:rPr>
            </w:pPr>
            <w:r>
              <w:rPr>
                <w:sz w:val="20"/>
              </w:rPr>
              <w:t>Yra 50 000 valandų</w:t>
            </w:r>
          </w:p>
        </w:tc>
      </w:tr>
      <w:tr>
        <w:trPr>
          <w:trHeight w:val="256" w:hRule="atLeast"/>
        </w:trPr>
        <w:tc>
          <w:tcPr>
            <w:tcW w:w="641" w:type="dxa"/>
          </w:tcPr>
          <w:p>
            <w:pPr>
              <w:pStyle w:val="TableParagraph"/>
              <w:spacing w:line="229" w:lineRule="exact" w:before="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39" w:type="dxa"/>
          </w:tcPr>
          <w:p>
            <w:pPr>
              <w:pStyle w:val="TableParagraph"/>
              <w:spacing w:line="229" w:lineRule="exact" w:before="7"/>
              <w:ind w:left="108"/>
              <w:rPr>
                <w:sz w:val="20"/>
              </w:rPr>
            </w:pPr>
            <w:r>
              <w:rPr>
                <w:sz w:val="20"/>
              </w:rPr>
              <w:t>Svoris</w:t>
            </w:r>
          </w:p>
        </w:tc>
        <w:tc>
          <w:tcPr>
            <w:tcW w:w="6502" w:type="dxa"/>
          </w:tcPr>
          <w:p>
            <w:pPr>
              <w:pStyle w:val="TableParagraph"/>
              <w:spacing w:line="229" w:lineRule="exact" w:before="7"/>
              <w:ind w:left="109"/>
              <w:rPr>
                <w:sz w:val="20"/>
              </w:rPr>
            </w:pPr>
            <w:r>
              <w:rPr>
                <w:sz w:val="20"/>
              </w:rPr>
              <w:t>Yra 64kg</w:t>
            </w:r>
          </w:p>
        </w:tc>
      </w:tr>
      <w:tr>
        <w:trPr>
          <w:trHeight w:val="254" w:hRule="atLeast"/>
        </w:trPr>
        <w:tc>
          <w:tcPr>
            <w:tcW w:w="641" w:type="dxa"/>
          </w:tcPr>
          <w:p>
            <w:pPr>
              <w:pStyle w:val="TableParagraph"/>
              <w:spacing w:line="227" w:lineRule="exact" w:before="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39" w:type="dxa"/>
          </w:tcPr>
          <w:p>
            <w:pPr>
              <w:pStyle w:val="TableParagraph"/>
              <w:spacing w:line="227" w:lineRule="exact" w:before="7"/>
              <w:ind w:left="108"/>
              <w:rPr>
                <w:sz w:val="20"/>
              </w:rPr>
            </w:pPr>
            <w:r>
              <w:rPr>
                <w:sz w:val="20"/>
              </w:rPr>
              <w:t>Ekrano raiška</w:t>
            </w:r>
          </w:p>
        </w:tc>
        <w:tc>
          <w:tcPr>
            <w:tcW w:w="6502" w:type="dxa"/>
          </w:tcPr>
          <w:p>
            <w:pPr>
              <w:pStyle w:val="TableParagraph"/>
              <w:spacing w:line="227" w:lineRule="exact" w:before="7"/>
              <w:ind w:left="108"/>
              <w:rPr>
                <w:sz w:val="20"/>
              </w:rPr>
            </w:pPr>
            <w:r>
              <w:rPr>
                <w:sz w:val="20"/>
              </w:rPr>
              <w:t>Yra 4K UHD (3840 x 2160) taškų.</w:t>
            </w:r>
          </w:p>
        </w:tc>
      </w:tr>
      <w:tr>
        <w:trPr>
          <w:trHeight w:val="254" w:hRule="atLeast"/>
        </w:trPr>
        <w:tc>
          <w:tcPr>
            <w:tcW w:w="641" w:type="dxa"/>
          </w:tcPr>
          <w:p>
            <w:pPr>
              <w:pStyle w:val="TableParagraph"/>
              <w:spacing w:line="227" w:lineRule="exact" w:before="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39" w:type="dxa"/>
          </w:tcPr>
          <w:p>
            <w:pPr>
              <w:pStyle w:val="TableParagraph"/>
              <w:spacing w:line="227" w:lineRule="exact" w:before="7"/>
              <w:ind w:left="108"/>
              <w:rPr>
                <w:sz w:val="20"/>
              </w:rPr>
            </w:pPr>
            <w:r>
              <w:rPr>
                <w:sz w:val="20"/>
              </w:rPr>
              <w:t>Minimalus ekrano skaistis</w:t>
            </w:r>
          </w:p>
        </w:tc>
        <w:tc>
          <w:tcPr>
            <w:tcW w:w="6502" w:type="dxa"/>
          </w:tcPr>
          <w:p>
            <w:pPr>
              <w:pStyle w:val="TableParagraph"/>
              <w:spacing w:line="227" w:lineRule="exact" w:before="7"/>
              <w:ind w:left="108"/>
              <w:rPr>
                <w:sz w:val="20"/>
              </w:rPr>
            </w:pPr>
            <w:r>
              <w:rPr>
                <w:sz w:val="20"/>
              </w:rPr>
              <w:t>Yra 350 cd/m2</w:t>
            </w:r>
          </w:p>
        </w:tc>
      </w:tr>
      <w:tr>
        <w:trPr>
          <w:trHeight w:val="510" w:hRule="atLeast"/>
        </w:trPr>
        <w:tc>
          <w:tcPr>
            <w:tcW w:w="641" w:type="dxa"/>
          </w:tcPr>
          <w:p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39" w:type="dxa"/>
          </w:tcPr>
          <w:p>
            <w:pPr>
              <w:pStyle w:val="TableParagraph"/>
              <w:spacing w:before="22"/>
              <w:ind w:left="107" w:right="418"/>
              <w:rPr>
                <w:sz w:val="20"/>
              </w:rPr>
            </w:pPr>
            <w:r>
              <w:rPr>
                <w:sz w:val="20"/>
              </w:rPr>
              <w:t>Minimalus prisilietimo vienu metu skaičius</w:t>
            </w:r>
          </w:p>
        </w:tc>
        <w:tc>
          <w:tcPr>
            <w:tcW w:w="6502" w:type="dxa"/>
          </w:tcPr>
          <w:p>
            <w:pPr>
              <w:pStyle w:val="TableParagraph"/>
              <w:spacing w:before="137"/>
              <w:ind w:left="109"/>
              <w:rPr>
                <w:sz w:val="20"/>
              </w:rPr>
            </w:pPr>
            <w:r>
              <w:rPr>
                <w:sz w:val="20"/>
              </w:rPr>
              <w:t>Yra 20 prisilietimų vienu metu.</w:t>
            </w:r>
          </w:p>
        </w:tc>
      </w:tr>
      <w:tr>
        <w:trPr>
          <w:trHeight w:val="254" w:hRule="atLeast"/>
        </w:trPr>
        <w:tc>
          <w:tcPr>
            <w:tcW w:w="641" w:type="dxa"/>
          </w:tcPr>
          <w:p>
            <w:pPr>
              <w:pStyle w:val="TableParagraph"/>
              <w:spacing w:line="227" w:lineRule="exact" w:before="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39" w:type="dxa"/>
          </w:tcPr>
          <w:p>
            <w:pPr>
              <w:pStyle w:val="TableParagraph"/>
              <w:spacing w:line="227" w:lineRule="exact" w:before="7"/>
              <w:ind w:left="108"/>
              <w:rPr>
                <w:sz w:val="20"/>
              </w:rPr>
            </w:pPr>
            <w:r>
              <w:rPr>
                <w:sz w:val="20"/>
              </w:rPr>
              <w:t>Maksimalus lietimo tikslumas</w:t>
            </w:r>
          </w:p>
        </w:tc>
        <w:tc>
          <w:tcPr>
            <w:tcW w:w="6502" w:type="dxa"/>
          </w:tcPr>
          <w:p>
            <w:pPr>
              <w:pStyle w:val="TableParagraph"/>
              <w:spacing w:line="227" w:lineRule="exact" w:before="7"/>
              <w:ind w:left="109"/>
              <w:rPr>
                <w:sz w:val="20"/>
              </w:rPr>
            </w:pPr>
            <w:r>
              <w:rPr>
                <w:sz w:val="20"/>
              </w:rPr>
              <w:t>Yra 1 mm</w:t>
            </w:r>
          </w:p>
        </w:tc>
      </w:tr>
      <w:tr>
        <w:trPr>
          <w:trHeight w:val="256" w:hRule="atLeast"/>
        </w:trPr>
        <w:tc>
          <w:tcPr>
            <w:tcW w:w="641" w:type="dxa"/>
          </w:tcPr>
          <w:p>
            <w:pPr>
              <w:pStyle w:val="TableParagraph"/>
              <w:spacing w:line="227" w:lineRule="exact" w:before="10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39" w:type="dxa"/>
          </w:tcPr>
          <w:p>
            <w:pPr>
              <w:pStyle w:val="TableParagraph"/>
              <w:spacing w:line="227" w:lineRule="exact" w:before="10"/>
              <w:ind w:left="108"/>
              <w:rPr>
                <w:sz w:val="20"/>
              </w:rPr>
            </w:pPr>
            <w:r>
              <w:rPr>
                <w:sz w:val="20"/>
              </w:rPr>
              <w:t>Maksimalus prisilietimo atsako laikas</w:t>
            </w:r>
          </w:p>
        </w:tc>
        <w:tc>
          <w:tcPr>
            <w:tcW w:w="6502" w:type="dxa"/>
          </w:tcPr>
          <w:p>
            <w:pPr>
              <w:pStyle w:val="TableParagraph"/>
              <w:spacing w:line="227" w:lineRule="exact" w:before="10"/>
              <w:ind w:left="108"/>
              <w:rPr>
                <w:sz w:val="20"/>
              </w:rPr>
            </w:pPr>
            <w:r>
              <w:rPr>
                <w:sz w:val="20"/>
              </w:rPr>
              <w:t>Yra 10 ms</w:t>
            </w:r>
          </w:p>
        </w:tc>
      </w:tr>
      <w:tr>
        <w:trPr>
          <w:trHeight w:val="254" w:hRule="atLeast"/>
        </w:trPr>
        <w:tc>
          <w:tcPr>
            <w:tcW w:w="641" w:type="dxa"/>
          </w:tcPr>
          <w:p>
            <w:pPr>
              <w:pStyle w:val="TableParagraph"/>
              <w:spacing w:line="227" w:lineRule="exact" w:before="7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39" w:type="dxa"/>
          </w:tcPr>
          <w:p>
            <w:pPr>
              <w:pStyle w:val="TableParagraph"/>
              <w:spacing w:line="227" w:lineRule="exact" w:before="7"/>
              <w:ind w:left="108"/>
              <w:rPr>
                <w:sz w:val="20"/>
              </w:rPr>
            </w:pPr>
            <w:r>
              <w:rPr>
                <w:sz w:val="20"/>
              </w:rPr>
              <w:t>Ekrano stiklo tipas</w:t>
            </w:r>
          </w:p>
        </w:tc>
        <w:tc>
          <w:tcPr>
            <w:tcW w:w="6502" w:type="dxa"/>
          </w:tcPr>
          <w:p>
            <w:pPr>
              <w:pStyle w:val="TableParagraph"/>
              <w:spacing w:line="227" w:lineRule="exact" w:before="7"/>
              <w:ind w:left="109"/>
              <w:rPr>
                <w:sz w:val="20"/>
              </w:rPr>
            </w:pPr>
            <w:r>
              <w:rPr>
                <w:sz w:val="20"/>
              </w:rPr>
              <w:t>Yra termiškai grūdintas, neblizgus.</w:t>
            </w:r>
          </w:p>
        </w:tc>
      </w:tr>
      <w:tr>
        <w:trPr>
          <w:trHeight w:val="256" w:hRule="atLeast"/>
        </w:trPr>
        <w:tc>
          <w:tcPr>
            <w:tcW w:w="641" w:type="dxa"/>
          </w:tcPr>
          <w:p>
            <w:pPr>
              <w:pStyle w:val="TableParagraph"/>
              <w:spacing w:line="227" w:lineRule="exact" w:before="10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39" w:type="dxa"/>
          </w:tcPr>
          <w:p>
            <w:pPr>
              <w:pStyle w:val="TableParagraph"/>
              <w:spacing w:line="227" w:lineRule="exact" w:before="10"/>
              <w:ind w:left="108"/>
              <w:rPr>
                <w:sz w:val="20"/>
              </w:rPr>
            </w:pPr>
            <w:r>
              <w:rPr>
                <w:sz w:val="20"/>
              </w:rPr>
              <w:t>Garsiakalbiai</w:t>
            </w:r>
          </w:p>
        </w:tc>
        <w:tc>
          <w:tcPr>
            <w:tcW w:w="6502" w:type="dxa"/>
          </w:tcPr>
          <w:p>
            <w:pPr>
              <w:pStyle w:val="TableParagraph"/>
              <w:spacing w:line="227" w:lineRule="exact" w:before="10"/>
              <w:ind w:left="109"/>
              <w:rPr>
                <w:sz w:val="20"/>
              </w:rPr>
            </w:pPr>
            <w:r>
              <w:rPr>
                <w:sz w:val="20"/>
              </w:rPr>
              <w:t>Yra 2 x 15W</w:t>
            </w:r>
          </w:p>
        </w:tc>
      </w:tr>
      <w:tr>
        <w:trPr>
          <w:trHeight w:val="254" w:hRule="atLeast"/>
        </w:trPr>
        <w:tc>
          <w:tcPr>
            <w:tcW w:w="641" w:type="dxa"/>
          </w:tcPr>
          <w:p>
            <w:pPr>
              <w:pStyle w:val="TableParagraph"/>
              <w:spacing w:line="227" w:lineRule="exact" w:before="7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39" w:type="dxa"/>
          </w:tcPr>
          <w:p>
            <w:pPr>
              <w:pStyle w:val="TableParagraph"/>
              <w:spacing w:line="227" w:lineRule="exact" w:before="7"/>
              <w:ind w:left="108"/>
              <w:rPr>
                <w:sz w:val="20"/>
              </w:rPr>
            </w:pPr>
            <w:r>
              <w:rPr>
                <w:sz w:val="20"/>
              </w:rPr>
              <w:t>Aplinkos šviesos jutiklis</w:t>
            </w:r>
          </w:p>
        </w:tc>
        <w:tc>
          <w:tcPr>
            <w:tcW w:w="6502" w:type="dxa"/>
          </w:tcPr>
          <w:p>
            <w:pPr>
              <w:pStyle w:val="TableParagraph"/>
              <w:spacing w:line="227" w:lineRule="exact" w:before="7"/>
              <w:ind w:left="109"/>
              <w:rPr>
                <w:sz w:val="20"/>
              </w:rPr>
            </w:pPr>
            <w:r>
              <w:rPr>
                <w:sz w:val="20"/>
              </w:rPr>
              <w:t>Yra</w:t>
            </w:r>
          </w:p>
        </w:tc>
      </w:tr>
      <w:tr>
        <w:trPr>
          <w:trHeight w:val="510" w:hRule="atLeast"/>
        </w:trPr>
        <w:tc>
          <w:tcPr>
            <w:tcW w:w="641" w:type="dxa"/>
          </w:tcPr>
          <w:p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39" w:type="dxa"/>
          </w:tcPr>
          <w:p>
            <w:pPr>
              <w:pStyle w:val="TableParagraph"/>
              <w:spacing w:before="134"/>
              <w:ind w:left="108"/>
              <w:rPr>
                <w:sz w:val="20"/>
              </w:rPr>
            </w:pPr>
            <w:r>
              <w:rPr>
                <w:sz w:val="20"/>
              </w:rPr>
              <w:t>Centrinė konsolė</w:t>
            </w:r>
          </w:p>
        </w:tc>
        <w:tc>
          <w:tcPr>
            <w:tcW w:w="6502" w:type="dxa"/>
          </w:tcPr>
          <w:p>
            <w:pPr>
              <w:pStyle w:val="TableParagraph"/>
              <w:spacing w:before="22"/>
              <w:ind w:left="109" w:right="625"/>
              <w:rPr>
                <w:sz w:val="20"/>
              </w:rPr>
            </w:pPr>
            <w:r>
              <w:rPr>
                <w:sz w:val="20"/>
              </w:rPr>
              <w:t>Yra, su maitinimo, garsumo valdymo, meniu, fiksavimo, bekontakčiu ir šaltinio pasirinkimo mygtukais.</w:t>
            </w:r>
          </w:p>
        </w:tc>
      </w:tr>
      <w:tr>
        <w:trPr>
          <w:trHeight w:val="2298" w:hRule="atLeast"/>
        </w:trPr>
        <w:tc>
          <w:tcPr>
            <w:tcW w:w="64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3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Į ekraną integruotas kompiuteris</w:t>
            </w:r>
          </w:p>
        </w:tc>
        <w:tc>
          <w:tcPr>
            <w:tcW w:w="6502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Yra integruotas kompiuteris, kuris užtikrina interaktyvaus ekrano veikimą net neprijungus kompiuterio. Integruotas kompiuteris: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9" w:val="left" w:leader="none"/>
              </w:tabs>
              <w:spacing w:line="228" w:lineRule="exact" w:before="0" w:after="0"/>
              <w:ind w:left="308" w:right="0" w:hanging="199"/>
              <w:jc w:val="left"/>
              <w:rPr>
                <w:sz w:val="20"/>
              </w:rPr>
            </w:pPr>
            <w:r>
              <w:rPr>
                <w:sz w:val="20"/>
              </w:rPr>
              <w:t>Turi Android 8.0 operacinę sistemą.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9" w:val="left" w:leader="none"/>
              </w:tabs>
              <w:spacing w:line="240" w:lineRule="auto" w:before="0" w:after="0"/>
              <w:ind w:left="308" w:right="0" w:hanging="199"/>
              <w:jc w:val="left"/>
              <w:rPr>
                <w:sz w:val="20"/>
              </w:rPr>
            </w:pPr>
            <w:r>
              <w:rPr>
                <w:sz w:val="20"/>
              </w:rPr>
              <w:t>Turi 3GB operatyviosios atminties.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9" w:val="left" w:leader="none"/>
              </w:tabs>
              <w:spacing w:line="240" w:lineRule="auto" w:before="0" w:after="0"/>
              <w:ind w:left="308" w:right="0" w:hanging="199"/>
              <w:jc w:val="left"/>
              <w:rPr>
                <w:sz w:val="20"/>
              </w:rPr>
            </w:pPr>
            <w:r>
              <w:rPr>
                <w:sz w:val="20"/>
              </w:rPr>
              <w:t>Turi 32GB vidinės atminties.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1" w:val="left" w:leader="none"/>
              </w:tabs>
              <w:spacing w:line="240" w:lineRule="auto" w:before="0" w:after="0"/>
              <w:ind w:left="310" w:right="0" w:hanging="201"/>
              <w:jc w:val="left"/>
              <w:rPr>
                <w:sz w:val="20"/>
              </w:rPr>
            </w:pPr>
            <w:r>
              <w:rPr>
                <w:sz w:val="20"/>
              </w:rPr>
              <w:t>Atsiunčia atnaujinimus belaidžiu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būdu.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1" w:val="left" w:leader="none"/>
              </w:tabs>
              <w:spacing w:line="240" w:lineRule="auto" w:before="0" w:after="0"/>
              <w:ind w:left="310" w:right="0" w:hanging="201"/>
              <w:jc w:val="left"/>
              <w:rPr>
                <w:sz w:val="20"/>
              </w:rPr>
            </w:pPr>
            <w:r>
              <w:rPr>
                <w:sz w:val="20"/>
              </w:rPr>
              <w:t>Yra įdiegtas į ekrano vidų (ne pajungiamas prie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ekrano).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9" w:val="left" w:leader="none"/>
              </w:tabs>
              <w:spacing w:line="229" w:lineRule="exact" w:before="0" w:after="0"/>
              <w:ind w:left="308" w:right="0" w:hanging="199"/>
              <w:jc w:val="left"/>
              <w:rPr>
                <w:sz w:val="20"/>
              </w:rPr>
            </w:pPr>
            <w:r>
              <w:rPr>
                <w:sz w:val="20"/>
              </w:rPr>
              <w:t>Turi integruotą interneto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naršyklę.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9" w:val="left" w:leader="none"/>
              </w:tabs>
              <w:spacing w:line="229" w:lineRule="exact" w:before="0" w:after="0"/>
              <w:ind w:left="308" w:right="0" w:hanging="199"/>
              <w:jc w:val="left"/>
              <w:rPr>
                <w:sz w:val="20"/>
              </w:rPr>
            </w:pPr>
            <w:r>
              <w:rPr>
                <w:sz w:val="20"/>
              </w:rPr>
              <w:t>Turi baltos lentos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režimą.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9" w:val="left" w:leader="none"/>
              </w:tabs>
              <w:spacing w:line="215" w:lineRule="exact" w:before="0" w:after="0"/>
              <w:ind w:left="308" w:right="0" w:hanging="199"/>
              <w:jc w:val="left"/>
              <w:rPr>
                <w:sz w:val="20"/>
              </w:rPr>
            </w:pPr>
            <w:r>
              <w:rPr>
                <w:sz w:val="20"/>
              </w:rPr>
              <w:t>Turi galimybę rašyti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anotacijas.</w:t>
            </w:r>
          </w:p>
        </w:tc>
      </w:tr>
      <w:tr>
        <w:trPr>
          <w:trHeight w:val="510" w:hRule="atLeast"/>
        </w:trPr>
        <w:tc>
          <w:tcPr>
            <w:tcW w:w="641" w:type="dxa"/>
          </w:tcPr>
          <w:p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39" w:type="dxa"/>
          </w:tcPr>
          <w:p>
            <w:pPr>
              <w:pStyle w:val="TableParagraph"/>
              <w:spacing w:before="137"/>
              <w:ind w:left="108"/>
              <w:rPr>
                <w:sz w:val="20"/>
              </w:rPr>
            </w:pPr>
            <w:r>
              <w:rPr>
                <w:sz w:val="20"/>
              </w:rPr>
              <w:t>Rašikliai</w:t>
            </w:r>
          </w:p>
        </w:tc>
        <w:tc>
          <w:tcPr>
            <w:tcW w:w="6502" w:type="dxa"/>
          </w:tcPr>
          <w:p>
            <w:pPr>
              <w:pStyle w:val="TableParagraph"/>
              <w:spacing w:before="22"/>
              <w:ind w:left="109" w:right="298"/>
              <w:rPr>
                <w:sz w:val="20"/>
              </w:rPr>
            </w:pPr>
            <w:r>
              <w:rPr>
                <w:sz w:val="20"/>
              </w:rPr>
              <w:t>Yra 2 rašikliai, be elementų (baterijų). Ekrane integruotas viso ilgio rašiklio dėklas. Visos dalys - to paties gamintojo.</w:t>
            </w:r>
          </w:p>
        </w:tc>
      </w:tr>
      <w:tr>
        <w:trPr>
          <w:trHeight w:val="254" w:hRule="atLeast"/>
        </w:trPr>
        <w:tc>
          <w:tcPr>
            <w:tcW w:w="641" w:type="dxa"/>
          </w:tcPr>
          <w:p>
            <w:pPr>
              <w:pStyle w:val="TableParagraph"/>
              <w:spacing w:line="227" w:lineRule="exact" w:before="7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39" w:type="dxa"/>
          </w:tcPr>
          <w:p>
            <w:pPr>
              <w:pStyle w:val="TableParagraph"/>
              <w:spacing w:line="227" w:lineRule="exact" w:before="7"/>
              <w:ind w:left="108"/>
              <w:rPr>
                <w:sz w:val="20"/>
              </w:rPr>
            </w:pPr>
            <w:r>
              <w:rPr>
                <w:sz w:val="20"/>
              </w:rPr>
              <w:t>Programinė įranga</w:t>
            </w:r>
          </w:p>
        </w:tc>
        <w:tc>
          <w:tcPr>
            <w:tcW w:w="6502" w:type="dxa"/>
          </w:tcPr>
          <w:p>
            <w:pPr>
              <w:pStyle w:val="TableParagraph"/>
              <w:spacing w:line="227" w:lineRule="exact" w:before="7"/>
              <w:ind w:left="109"/>
              <w:rPr>
                <w:sz w:val="20"/>
              </w:rPr>
            </w:pPr>
            <w:r>
              <w:rPr>
                <w:sz w:val="20"/>
              </w:rPr>
              <w:t>Ekrano gamintojo programinės įrangos atnaujinimai teikiami neribotą laiką.</w:t>
            </w:r>
          </w:p>
        </w:tc>
      </w:tr>
      <w:tr>
        <w:trPr>
          <w:trHeight w:val="510" w:hRule="atLeast"/>
        </w:trPr>
        <w:tc>
          <w:tcPr>
            <w:tcW w:w="641" w:type="dxa"/>
          </w:tcPr>
          <w:p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39" w:type="dxa"/>
          </w:tcPr>
          <w:p>
            <w:pPr>
              <w:pStyle w:val="TableParagraph"/>
              <w:spacing w:before="137"/>
              <w:ind w:left="108"/>
              <w:rPr>
                <w:sz w:val="20"/>
              </w:rPr>
            </w:pPr>
            <w:r>
              <w:rPr>
                <w:sz w:val="20"/>
              </w:rPr>
              <w:t>Teksto konvertavimas</w:t>
            </w:r>
          </w:p>
        </w:tc>
        <w:tc>
          <w:tcPr>
            <w:tcW w:w="6502" w:type="dxa"/>
          </w:tcPr>
          <w:p>
            <w:pPr>
              <w:pStyle w:val="TableParagraph"/>
              <w:spacing w:before="22"/>
              <w:ind w:left="109"/>
              <w:rPr>
                <w:sz w:val="20"/>
              </w:rPr>
            </w:pPr>
            <w:r>
              <w:rPr>
                <w:sz w:val="20"/>
              </w:rPr>
              <w:t>Programinėje įrangoje pirštu ar rašikliu parašytą tekstą (lietuvių kalba) galima konvertuoti į skaitmenines raides.</w:t>
            </w:r>
          </w:p>
        </w:tc>
      </w:tr>
      <w:tr>
        <w:trPr>
          <w:trHeight w:val="765" w:hRule="atLeast"/>
        </w:trPr>
        <w:tc>
          <w:tcPr>
            <w:tcW w:w="64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3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07" w:right="98"/>
              <w:rPr>
                <w:sz w:val="20"/>
              </w:rPr>
            </w:pPr>
            <w:r>
              <w:rPr>
                <w:sz w:val="20"/>
              </w:rPr>
              <w:t>Naudojimas ugdymo procese, sistemos funkcijos, saugumas ir individualus mokymas(-is)</w:t>
            </w:r>
          </w:p>
        </w:tc>
        <w:tc>
          <w:tcPr>
            <w:tcW w:w="6502" w:type="dxa"/>
          </w:tcPr>
          <w:p>
            <w:pPr>
              <w:pStyle w:val="TableParagraph"/>
              <w:spacing w:before="34"/>
              <w:ind w:left="109" w:right="658"/>
              <w:rPr>
                <w:sz w:val="20"/>
              </w:rPr>
            </w:pPr>
            <w:r>
              <w:rPr>
                <w:sz w:val="20"/>
              </w:rPr>
              <w:t>Įmonė, turinti išimtines autoriaus teises į sistemą, suteikia licencijas 5 mokytojams ir 5 mokiniams, galiojančias iki einamųjų arba artimiausių mokslo metų pabaigos, naudotis sistema, kuri:</w:t>
            </w:r>
          </w:p>
        </w:tc>
      </w:tr>
      <w:tr>
        <w:trPr>
          <w:trHeight w:val="1785" w:hRule="atLeast"/>
        </w:trPr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1" w:val="left" w:leader="none"/>
              </w:tabs>
              <w:spacing w:line="240" w:lineRule="auto" w:before="82" w:after="0"/>
              <w:ind w:left="109" w:right="236" w:firstLine="0"/>
              <w:jc w:val="left"/>
              <w:rPr>
                <w:sz w:val="20"/>
              </w:rPr>
            </w:pPr>
            <w:r>
              <w:rPr>
                <w:sz w:val="20"/>
              </w:rPr>
              <w:t>Veikia nešiojamuose, planšetiniuose, stacionariuose kompiuteriuose su palaikoma/aktualia Windows, MacOS, Linux (arba lygiaverčių) operacinių sistemų versijomis, taip pat išmaniuosiuose telefonuose su Android arba iOS operacine sistema (į paslaugų kainą neįskaičiuojamos minėtų operacinių sistemų licencijos).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1" w:val="left" w:leader="none"/>
              </w:tabs>
              <w:spacing w:line="240" w:lineRule="auto" w:before="2" w:after="0"/>
              <w:ind w:left="109" w:right="136" w:firstLine="0"/>
              <w:jc w:val="left"/>
              <w:rPr>
                <w:sz w:val="20"/>
              </w:rPr>
            </w:pPr>
            <w:r>
              <w:rPr>
                <w:sz w:val="20"/>
              </w:rPr>
              <w:t>Veikia be privalomos mokamos programinės įrangos interneto naršyklėje ir nereikalauti diegimo į kompiuterius.</w:t>
            </w:r>
          </w:p>
        </w:tc>
      </w:tr>
      <w:tr>
        <w:trPr>
          <w:trHeight w:val="1528" w:hRule="atLeast"/>
        </w:trPr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09" w:val="left" w:leader="none"/>
              </w:tabs>
              <w:spacing w:line="240" w:lineRule="auto" w:before="70" w:after="0"/>
              <w:ind w:left="109" w:right="219" w:firstLine="0"/>
              <w:jc w:val="left"/>
              <w:rPr>
                <w:sz w:val="20"/>
              </w:rPr>
            </w:pPr>
            <w:r>
              <w:rPr>
                <w:sz w:val="20"/>
              </w:rPr>
              <w:t>Turi ne mažiau kaip 200 vadovėlių, kurie yra įvertinti ir patvirtinti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tinkami naudoti ugdymo procese Švietimo, mokslo ir sporto ministerijos nustatyta tvarka bei patalpinti Bendrojo ugdymo dalykų vadovėlių duomenų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bazėje.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9" w:val="left" w:leader="none"/>
              </w:tabs>
              <w:spacing w:line="240" w:lineRule="auto" w:before="1" w:after="0"/>
              <w:ind w:left="109" w:right="689" w:firstLine="0"/>
              <w:jc w:val="left"/>
              <w:rPr>
                <w:sz w:val="20"/>
              </w:rPr>
            </w:pPr>
            <w:r>
              <w:rPr>
                <w:sz w:val="20"/>
              </w:rPr>
              <w:t>Turi ne mažiau kaip 20 000 interaktyvių užduočių / klausimų /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video (vizualios) medžiagos objektų lietuvių kalba, atitinkančių bendrąsias programas, skirtų 1-12 klasių mokiniams.</w:t>
            </w:r>
          </w:p>
        </w:tc>
      </w:tr>
      <w:tr>
        <w:trPr>
          <w:trHeight w:val="1530" w:hRule="atLeast"/>
        </w:trPr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09" w:val="left" w:leader="none"/>
              </w:tabs>
              <w:spacing w:line="240" w:lineRule="auto" w:before="72" w:after="0"/>
              <w:ind w:left="109" w:right="549" w:firstLine="0"/>
              <w:jc w:val="left"/>
              <w:rPr>
                <w:sz w:val="20"/>
              </w:rPr>
            </w:pPr>
            <w:r>
              <w:rPr>
                <w:sz w:val="20"/>
              </w:rPr>
              <w:t>Turi galimybę mokytojui užduoti mokiniams savarankiškai perskaityti skaitmeninio vadovėlio dalį, atlikti interaktyvias užduotis iki numatyto termino pabaigos.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9" w:val="left" w:leader="none"/>
              </w:tabs>
              <w:spacing w:line="229" w:lineRule="exact" w:before="0" w:after="0"/>
              <w:ind w:left="109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Turi galimybę diferencijuoti užduotis pagal tipą ir sudėtingumo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lygį.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9" w:val="left" w:leader="none"/>
              </w:tabs>
              <w:spacing w:line="240" w:lineRule="auto" w:before="0" w:after="0"/>
              <w:ind w:left="109" w:right="665" w:firstLine="0"/>
              <w:jc w:val="left"/>
              <w:rPr>
                <w:sz w:val="20"/>
              </w:rPr>
            </w:pPr>
            <w:r>
              <w:rPr>
                <w:sz w:val="20"/>
              </w:rPr>
              <w:t>Turi galimybę priskirti užduotis visai mokinių grupei, daliai mokinių grupės bei individualiai vienam mokiniui iš grupės.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540" w:bottom="280" w:left="460" w:right="7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3339"/>
        <w:gridCol w:w="6502"/>
      </w:tblGrid>
      <w:tr>
        <w:trPr>
          <w:trHeight w:val="2551" w:hRule="atLeast"/>
        </w:trPr>
        <w:tc>
          <w:tcPr>
            <w:tcW w:w="64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50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09" w:val="left" w:leader="none"/>
              </w:tabs>
              <w:spacing w:line="240" w:lineRule="auto" w:before="120" w:after="0"/>
              <w:ind w:left="109" w:right="590" w:firstLine="0"/>
              <w:jc w:val="left"/>
              <w:rPr>
                <w:sz w:val="20"/>
              </w:rPr>
            </w:pPr>
            <w:r>
              <w:rPr>
                <w:sz w:val="20"/>
              </w:rPr>
              <w:t>Turi galimybę įkelti mokinių grupę bent iš vieno Lietuvoje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veikiančio elektroninio dienyno ir įkelti atliktų užduočių rezultatus į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jį.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1" w:val="left" w:leader="none"/>
              </w:tabs>
              <w:spacing w:line="240" w:lineRule="auto" w:before="1" w:after="0"/>
              <w:ind w:left="109" w:right="549" w:firstLine="0"/>
              <w:jc w:val="left"/>
              <w:rPr>
                <w:sz w:val="20"/>
              </w:rPr>
            </w:pPr>
            <w:r>
              <w:rPr>
                <w:sz w:val="20"/>
              </w:rPr>
              <w:t>Automatiškai patikrina kaip mokinys išsprendė uždaro tipo užduotis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ir pateikia mokytojui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įvertinimą.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1" w:val="left" w:leader="none"/>
              </w:tabs>
              <w:spacing w:line="240" w:lineRule="auto" w:before="1" w:after="0"/>
              <w:ind w:left="109" w:right="276" w:firstLine="0"/>
              <w:jc w:val="left"/>
              <w:rPr>
                <w:sz w:val="20"/>
              </w:rPr>
            </w:pPr>
            <w:r>
              <w:rPr>
                <w:sz w:val="20"/>
              </w:rPr>
              <w:t>Turi galimybę mokytojui pačiam kurti testo ir atvirojo klausimo tipo užduotis bei jas užduoti mokiniams. Testo tipo užduotys turi būti tikrinamos sistemos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automatiškai.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1" w:val="left" w:leader="none"/>
              </w:tabs>
              <w:spacing w:line="240" w:lineRule="auto" w:before="0" w:after="0"/>
              <w:ind w:left="109" w:right="133" w:firstLine="0"/>
              <w:jc w:val="left"/>
              <w:rPr>
                <w:sz w:val="20"/>
              </w:rPr>
            </w:pPr>
            <w:r>
              <w:rPr>
                <w:sz w:val="20"/>
              </w:rPr>
              <w:t>Turi galimybę demonstruoti skaitmeninį vadovėlį ir interaktyvias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užduotis per visą išmaniosios lentos (ir kitų įrenginių) ekraną bei padidinti atvaizduojamą vadovėlį.</w:t>
            </w:r>
          </w:p>
        </w:tc>
      </w:tr>
      <w:tr>
        <w:trPr>
          <w:trHeight w:val="1274" w:hRule="atLeast"/>
        </w:trPr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11" w:val="left" w:leader="none"/>
              </w:tabs>
              <w:spacing w:line="240" w:lineRule="auto" w:before="58" w:after="0"/>
              <w:ind w:left="109" w:right="204" w:firstLine="0"/>
              <w:jc w:val="left"/>
              <w:rPr>
                <w:sz w:val="20"/>
              </w:rPr>
            </w:pPr>
            <w:r>
              <w:rPr>
                <w:sz w:val="20"/>
              </w:rPr>
              <w:t>Turi naudoti tik šifruotus duomenų perdavimo protokolus (TLS/SSL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arba lygiaverčius) siekiant užtikrinti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saugumą;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3" w:val="left" w:leader="none"/>
              </w:tabs>
              <w:spacing w:line="240" w:lineRule="auto" w:before="0" w:after="0"/>
              <w:ind w:left="109" w:right="311" w:firstLine="0"/>
              <w:jc w:val="left"/>
              <w:rPr>
                <w:sz w:val="20"/>
              </w:rPr>
            </w:pPr>
            <w:r>
              <w:rPr>
                <w:sz w:val="20"/>
              </w:rPr>
              <w:t>Kaupia veiksmų žurnalą („logging“), kad būtų galima efektyviau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spręsti pastebėtas klaidas ir turėti veiksmų istoriją. Veiksmų žurnalas kaupiamas atsižvelgiant į BDAR reikalavimus.</w:t>
            </w:r>
          </w:p>
        </w:tc>
      </w:tr>
      <w:tr>
        <w:trPr>
          <w:trHeight w:val="510" w:hRule="atLeast"/>
        </w:trPr>
        <w:tc>
          <w:tcPr>
            <w:tcW w:w="641" w:type="dxa"/>
          </w:tcPr>
          <w:p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39" w:type="dxa"/>
          </w:tcPr>
          <w:p>
            <w:pPr>
              <w:pStyle w:val="TableParagraph"/>
              <w:spacing w:before="134"/>
              <w:ind w:left="108"/>
              <w:rPr>
                <w:sz w:val="20"/>
              </w:rPr>
            </w:pPr>
            <w:r>
              <w:rPr>
                <w:sz w:val="20"/>
              </w:rPr>
              <w:t>Mokymų trukmė</w:t>
            </w:r>
          </w:p>
        </w:tc>
        <w:tc>
          <w:tcPr>
            <w:tcW w:w="6502" w:type="dxa"/>
          </w:tcPr>
          <w:p>
            <w:pPr>
              <w:pStyle w:val="TableParagraph"/>
              <w:spacing w:before="22"/>
              <w:ind w:left="109" w:right="186"/>
              <w:rPr>
                <w:sz w:val="20"/>
              </w:rPr>
            </w:pPr>
            <w:r>
              <w:rPr>
                <w:sz w:val="20"/>
              </w:rPr>
              <w:t>Yra 4 akademinės valandos. Mokymai atliekami kliento patalpose po įrangos sumontavimo ir dalyviams suteikiama kvalifikacijos tobulinimo pažyma.</w:t>
            </w:r>
          </w:p>
        </w:tc>
      </w:tr>
      <w:tr>
        <w:trPr>
          <w:trHeight w:val="765" w:hRule="atLeast"/>
        </w:trPr>
        <w:tc>
          <w:tcPr>
            <w:tcW w:w="641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339" w:type="dxa"/>
          </w:tcPr>
          <w:p>
            <w:pPr>
              <w:pStyle w:val="TableParagraph"/>
              <w:spacing w:before="31"/>
              <w:ind w:left="107" w:right="380"/>
              <w:rPr>
                <w:sz w:val="20"/>
              </w:rPr>
            </w:pPr>
            <w:r>
              <w:rPr>
                <w:sz w:val="20"/>
              </w:rPr>
              <w:t>Teisė vykdyti mokytojų ir švietimo pagalbą teikiančių specialistų kvalifikacijos tobulinimą.</w:t>
            </w:r>
          </w:p>
        </w:tc>
        <w:tc>
          <w:tcPr>
            <w:tcW w:w="6502" w:type="dxa"/>
          </w:tcPr>
          <w:p>
            <w:pPr>
              <w:pStyle w:val="TableParagraph"/>
              <w:spacing w:before="31"/>
              <w:ind w:left="109" w:right="137"/>
              <w:jc w:val="both"/>
              <w:rPr>
                <w:sz w:val="20"/>
              </w:rPr>
            </w:pPr>
            <w:r>
              <w:rPr>
                <w:sz w:val="20"/>
              </w:rPr>
              <w:t>Yra Švietimo ir mokslo ministro pasirašytas akreditacijos pažymėjimas, kurio pripažįstama, kad tiekėjas atitinka nustatytus reikalavimus ir turi teisę vykdyti kvalifikacijos tobulinimo programas.</w:t>
            </w:r>
          </w:p>
        </w:tc>
      </w:tr>
      <w:tr>
        <w:trPr>
          <w:trHeight w:val="508" w:hRule="atLeast"/>
        </w:trPr>
        <w:tc>
          <w:tcPr>
            <w:tcW w:w="641" w:type="dxa"/>
          </w:tcPr>
          <w:p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339" w:type="dxa"/>
          </w:tcPr>
          <w:p>
            <w:pPr>
              <w:pStyle w:val="TableParagraph"/>
              <w:spacing w:before="134"/>
              <w:ind w:left="108"/>
              <w:rPr>
                <w:sz w:val="20"/>
              </w:rPr>
            </w:pPr>
            <w:r>
              <w:rPr>
                <w:sz w:val="20"/>
              </w:rPr>
              <w:t>Garantija</w:t>
            </w:r>
          </w:p>
        </w:tc>
        <w:tc>
          <w:tcPr>
            <w:tcW w:w="6502" w:type="dxa"/>
          </w:tcPr>
          <w:p>
            <w:pPr>
              <w:pStyle w:val="TableParagraph"/>
              <w:spacing w:before="19"/>
              <w:ind w:left="109" w:right="431"/>
              <w:rPr>
                <w:sz w:val="20"/>
              </w:rPr>
            </w:pPr>
            <w:r>
              <w:rPr>
                <w:sz w:val="20"/>
              </w:rPr>
              <w:t>Yra 60 mėnesių gamintojo garantija nuo prekių perdavimo-priėmimo akto pasirašymo dienos.</w:t>
            </w:r>
          </w:p>
        </w:tc>
      </w:tr>
      <w:tr>
        <w:trPr>
          <w:trHeight w:val="765" w:hRule="atLeast"/>
        </w:trPr>
        <w:tc>
          <w:tcPr>
            <w:tcW w:w="641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339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Prekių pristatymas ir montavimas</w:t>
            </w:r>
          </w:p>
        </w:tc>
        <w:tc>
          <w:tcPr>
            <w:tcW w:w="6502" w:type="dxa"/>
          </w:tcPr>
          <w:p>
            <w:pPr>
              <w:pStyle w:val="TableParagraph"/>
              <w:spacing w:before="34"/>
              <w:ind w:left="109" w:right="120"/>
              <w:rPr>
                <w:sz w:val="20"/>
              </w:rPr>
            </w:pPr>
            <w:r>
              <w:rPr>
                <w:sz w:val="20"/>
              </w:rPr>
              <w:t>Ekranas pristatomas ir sumontuojamas, pakabinamas ant sieninio laikiklio (laikiklis - to pačio gamintojo kaip išmanusis ekranas) bei paruošiamas darbui bet kurioje Lietuvos vietoje. Šie darbai įskaičiuoti į kainą.</w:t>
            </w: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339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Tiekėjas</w:t>
            </w:r>
          </w:p>
        </w:tc>
        <w:tc>
          <w:tcPr>
            <w:tcW w:w="650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Yra oficialus gamintojo atstovas Lietuvoje.</w:t>
            </w:r>
          </w:p>
        </w:tc>
      </w:tr>
    </w:tbl>
    <w:sectPr>
      <w:pgSz w:w="11910" w:h="16840"/>
      <w:pgMar w:top="5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2"/>
      <w:numFmt w:val="decimal"/>
      <w:lvlText w:val="%1."/>
      <w:lvlJc w:val="left"/>
      <w:pPr>
        <w:ind w:left="109" w:hanging="3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39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8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7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6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6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5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4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3" w:hanging="301"/>
      </w:pPr>
      <w:rPr>
        <w:rFonts w:hint="default"/>
      </w:rPr>
    </w:lvl>
  </w:abstractNum>
  <w:abstractNum w:abstractNumId="4">
    <w:multiLevelType w:val="hybridMultilevel"/>
    <w:lvl w:ilvl="0">
      <w:start w:val="8"/>
      <w:numFmt w:val="decimal"/>
      <w:lvlText w:val="%1."/>
      <w:lvlJc w:val="left"/>
      <w:pPr>
        <w:ind w:left="109" w:hanging="20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39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8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7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6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6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4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3" w:hanging="200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109" w:hanging="20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39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8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7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6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6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4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3" w:hanging="20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109" w:hanging="20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39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8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7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6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6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4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3" w:hanging="2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9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39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8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7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6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6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5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4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3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8" w:hanging="20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919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8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7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6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96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4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3" w:hanging="20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Cobalt 75 komplekto techninÄŠ specifikacija-v1</dc:title>
  <dcterms:created xsi:type="dcterms:W3CDTF">2019-09-10T07:39:48Z</dcterms:created>
  <dcterms:modified xsi:type="dcterms:W3CDTF">2019-09-10T07:39:48Z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2019-09-10T00:00:00Z</vt:filetime>
  </property>
</Properties>
</file>